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DBE" w:rsidRPr="00734753" w:rsidRDefault="007D01D4" w:rsidP="00C91DBE">
      <w:pPr>
        <w:widowControl/>
        <w:autoSpaceDE/>
        <w:autoSpaceDN/>
        <w:adjustRightInd/>
        <w:ind w:firstLine="426"/>
        <w:jc w:val="both"/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</w:rPr>
        <w:drawing>
          <wp:inline distT="0" distB="0" distL="0" distR="0">
            <wp:extent cx="5938518" cy="9216189"/>
            <wp:effectExtent l="0" t="0" r="5715" b="4445"/>
            <wp:docPr id="1" name="Рисунок 1" descr="E:\ЛОК. АКТЫ(скан)  ШФК\п.5. локально - нормативные акты, регламентирующие права, обязанности и отв. работников ОО\5\5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К. АКТЫ(скан)  ШФК\п.5. локально - нормативные акты, регламентирующие права, обязанности и отв. работников ОО\5\5.1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19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proofErr w:type="gramStart"/>
      <w:r w:rsidR="00C91DBE" w:rsidRPr="00734753">
        <w:rPr>
          <w:sz w:val="24"/>
          <w:szCs w:val="24"/>
        </w:rPr>
        <w:lastRenderedPageBreak/>
        <w:t>Кабинетом Министров Республики Татарстан принято</w:t>
      </w:r>
      <w:r w:rsidR="00C91DBE" w:rsidRPr="00734753">
        <w:rPr>
          <w:b/>
          <w:sz w:val="24"/>
          <w:szCs w:val="24"/>
        </w:rPr>
        <w:t xml:space="preserve"> постановление от 14.05.2013 г. № 325 «Об организации проведения обязательных предварительных, периодических медицинских осмотров работников образовательных учреждений и учреждений социального обслуживания Республики Татарстан</w:t>
      </w:r>
      <w:r w:rsidR="00C91DBE" w:rsidRPr="00734753">
        <w:rPr>
          <w:sz w:val="24"/>
          <w:szCs w:val="24"/>
        </w:rPr>
        <w:t>», которым утверждается порядок финансового обеспечения расходов на организацию проведения медицинских осмотров, перечень медицинских учреждений, участвующих в проведении медицинских осмотров и нормативы финансовых затрат на проведения предварительных и периодических мед</w:t>
      </w:r>
      <w:r w:rsidR="00C91DBE">
        <w:rPr>
          <w:sz w:val="24"/>
          <w:szCs w:val="24"/>
        </w:rPr>
        <w:t>ицинских осмотров в размере 1812</w:t>
      </w:r>
      <w:proofErr w:type="gramEnd"/>
      <w:r w:rsidR="00C91DBE" w:rsidRPr="00734753">
        <w:rPr>
          <w:sz w:val="24"/>
          <w:szCs w:val="24"/>
        </w:rPr>
        <w:t xml:space="preserve"> рублей на человека</w:t>
      </w:r>
    </w:p>
    <w:p w:rsidR="00C91DBE" w:rsidRPr="00734753" w:rsidRDefault="00C91DBE" w:rsidP="00C91DBE">
      <w:pPr>
        <w:widowControl/>
        <w:autoSpaceDE/>
        <w:autoSpaceDN/>
        <w:adjustRightInd/>
        <w:ind w:firstLine="426"/>
        <w:jc w:val="both"/>
        <w:rPr>
          <w:sz w:val="24"/>
          <w:szCs w:val="24"/>
        </w:rPr>
      </w:pPr>
      <w:r w:rsidRPr="00734753">
        <w:rPr>
          <w:sz w:val="24"/>
          <w:szCs w:val="24"/>
        </w:rPr>
        <w:t>Координатором проведения указанных видов медицинских осмотров является ГАУ РТ «Диспетчерский центр Министерства здравоохранения Республики Татарстан» (далее - Диспетчерский центр).</w:t>
      </w:r>
    </w:p>
    <w:p w:rsidR="00C91DBE" w:rsidRPr="00734753" w:rsidRDefault="00C91DBE" w:rsidP="00C91DBE">
      <w:pPr>
        <w:widowControl/>
        <w:autoSpaceDE/>
        <w:autoSpaceDN/>
        <w:adjustRightInd/>
        <w:ind w:firstLine="426"/>
        <w:jc w:val="both"/>
        <w:rPr>
          <w:sz w:val="24"/>
          <w:szCs w:val="24"/>
        </w:rPr>
      </w:pPr>
      <w:r w:rsidRPr="00734753">
        <w:rPr>
          <w:sz w:val="24"/>
          <w:szCs w:val="24"/>
        </w:rPr>
        <w:t>Оплата медицинских осмотров работников образовательных учреждений и учреждений социального обслуживания будет осуществляться ГАУ РТ «Диспетчерский центр» на основании договора между медицинским учреждением и Диспетчерским центром в рамках выделенных бюджетных средств, с учетом правоотношений, возникших с 1 января 2013г.</w:t>
      </w:r>
    </w:p>
    <w:p w:rsidR="00C91DBE" w:rsidRPr="00734753" w:rsidRDefault="00C91DBE" w:rsidP="00C91DBE">
      <w:pPr>
        <w:widowControl/>
        <w:autoSpaceDE/>
        <w:autoSpaceDN/>
        <w:adjustRightInd/>
        <w:ind w:firstLine="426"/>
        <w:jc w:val="both"/>
        <w:rPr>
          <w:sz w:val="24"/>
          <w:szCs w:val="24"/>
        </w:rPr>
      </w:pPr>
      <w:r w:rsidRPr="00734753">
        <w:rPr>
          <w:b/>
          <w:sz w:val="24"/>
          <w:szCs w:val="24"/>
        </w:rPr>
        <w:t>Кабинет министров РТ обязал Министерства и ведомства РТ ежегодно обеспечить</w:t>
      </w:r>
      <w:r w:rsidRPr="00734753">
        <w:rPr>
          <w:sz w:val="24"/>
          <w:szCs w:val="24"/>
        </w:rPr>
        <w:t>:</w:t>
      </w:r>
    </w:p>
    <w:p w:rsidR="00C91DBE" w:rsidRPr="00734753" w:rsidRDefault="00C91DBE" w:rsidP="00C91DBE">
      <w:pPr>
        <w:widowControl/>
        <w:autoSpaceDE/>
        <w:autoSpaceDN/>
        <w:adjustRightInd/>
        <w:ind w:firstLine="426"/>
        <w:jc w:val="both"/>
        <w:rPr>
          <w:sz w:val="24"/>
          <w:szCs w:val="24"/>
        </w:rPr>
      </w:pPr>
      <w:r w:rsidRPr="00734753">
        <w:rPr>
          <w:sz w:val="24"/>
          <w:szCs w:val="24"/>
        </w:rPr>
        <w:t>- до 1 августа представлять информацию в Минздрав РТ о численности работников учреждений, подлежащих медицинским осмотрам в соответствии с календарными планами медицинских учреждений, к которым  территориально прикреплены учреждения;</w:t>
      </w:r>
    </w:p>
    <w:p w:rsidR="00C91DBE" w:rsidRPr="00734753" w:rsidRDefault="00C91DBE" w:rsidP="00C91DBE">
      <w:pPr>
        <w:widowControl/>
        <w:autoSpaceDE/>
        <w:autoSpaceDN/>
        <w:adjustRightInd/>
        <w:ind w:firstLine="426"/>
        <w:jc w:val="both"/>
        <w:rPr>
          <w:sz w:val="24"/>
          <w:szCs w:val="24"/>
        </w:rPr>
      </w:pPr>
      <w:r w:rsidRPr="00734753">
        <w:rPr>
          <w:sz w:val="24"/>
          <w:szCs w:val="24"/>
        </w:rPr>
        <w:t>- до 15 ноября предоставлять в территориальные медицинские учреждения списки работников подведомственных учреждений в соответствии с календарными планами медицинских учреждений.</w:t>
      </w:r>
    </w:p>
    <w:p w:rsidR="00C91DBE" w:rsidRPr="00734753" w:rsidRDefault="00C91DBE" w:rsidP="00C91DBE">
      <w:pPr>
        <w:widowControl/>
        <w:autoSpaceDE/>
        <w:autoSpaceDN/>
        <w:adjustRightInd/>
        <w:ind w:firstLine="426"/>
        <w:jc w:val="both"/>
        <w:rPr>
          <w:sz w:val="24"/>
          <w:szCs w:val="24"/>
        </w:rPr>
      </w:pPr>
      <w:r w:rsidRPr="00734753">
        <w:rPr>
          <w:b/>
          <w:sz w:val="24"/>
          <w:szCs w:val="24"/>
        </w:rPr>
        <w:t>Действие указанного постановления распространяется на правоотношения, возникшие с 1 января 2013 года</w:t>
      </w:r>
      <w:r w:rsidRPr="00734753">
        <w:rPr>
          <w:sz w:val="24"/>
          <w:szCs w:val="24"/>
        </w:rPr>
        <w:t>.</w:t>
      </w:r>
    </w:p>
    <w:p w:rsidR="00C91DBE" w:rsidRPr="00734753" w:rsidRDefault="00C91DBE" w:rsidP="00C91DBE">
      <w:pPr>
        <w:widowControl/>
        <w:tabs>
          <w:tab w:val="left" w:pos="725"/>
        </w:tabs>
        <w:rPr>
          <w:sz w:val="22"/>
          <w:szCs w:val="22"/>
        </w:rPr>
      </w:pPr>
    </w:p>
    <w:p w:rsidR="00C91DBE" w:rsidRPr="00734753" w:rsidRDefault="00C91DBE" w:rsidP="00C91DBE">
      <w:pPr>
        <w:widowControl/>
        <w:tabs>
          <w:tab w:val="left" w:pos="725"/>
        </w:tabs>
        <w:rPr>
          <w:sz w:val="22"/>
          <w:szCs w:val="22"/>
        </w:rPr>
      </w:pPr>
    </w:p>
    <w:p w:rsidR="00C91DBE" w:rsidRPr="00734753" w:rsidRDefault="00C91DBE" w:rsidP="00C91DBE">
      <w:pPr>
        <w:widowControl/>
        <w:tabs>
          <w:tab w:val="left" w:pos="725"/>
        </w:tabs>
        <w:rPr>
          <w:sz w:val="22"/>
          <w:szCs w:val="22"/>
        </w:rPr>
      </w:pPr>
    </w:p>
    <w:p w:rsidR="00C91DBE" w:rsidRDefault="00C91DBE" w:rsidP="00C91DBE">
      <w:pPr>
        <w:pStyle w:val="a3"/>
        <w:spacing w:after="0" w:line="240" w:lineRule="auto"/>
        <w:ind w:left="0"/>
      </w:pPr>
    </w:p>
    <w:p w:rsidR="00C91DBE" w:rsidRDefault="00C91DBE" w:rsidP="00C91DBE">
      <w:pPr>
        <w:pStyle w:val="a3"/>
        <w:spacing w:after="0" w:line="240" w:lineRule="auto"/>
        <w:ind w:left="0"/>
      </w:pPr>
    </w:p>
    <w:p w:rsidR="00CB54B7" w:rsidRDefault="00CB54B7"/>
    <w:sectPr w:rsidR="00CB5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1CB"/>
    <w:rsid w:val="007D01D4"/>
    <w:rsid w:val="00C611CB"/>
    <w:rsid w:val="00C91DBE"/>
    <w:rsid w:val="00CB5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D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91DBE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D01D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01D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D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91DBE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D01D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01D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Фаниль</dc:creator>
  <cp:keywords/>
  <dc:description/>
  <cp:lastModifiedBy>Фаниль</cp:lastModifiedBy>
  <cp:revision>3</cp:revision>
  <dcterms:created xsi:type="dcterms:W3CDTF">2021-09-07T08:39:00Z</dcterms:created>
  <dcterms:modified xsi:type="dcterms:W3CDTF">2021-09-14T09:38:00Z</dcterms:modified>
</cp:coreProperties>
</file>